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178" w:rsidRPr="002A290E" w:rsidRDefault="00E471AC" w:rsidP="00555FF7">
      <w:pPr>
        <w:spacing w:before="100" w:beforeAutospacing="1" w:after="100" w:afterAutospacing="1" w:line="240" w:lineRule="auto"/>
        <w:jc w:val="center"/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</w:pPr>
      <w:bookmarkStart w:id="0" w:name="_Hlk231296558"/>
      <w:bookmarkEnd w:id="0"/>
      <w:r w:rsidRPr="002A290E">
        <w:rPr>
          <w:rFonts w:ascii="Abadi" w:hAnsi="Abadi"/>
          <w:noProof/>
          <w:sz w:val="24"/>
          <w:szCs w:val="24"/>
        </w:rPr>
        <w:drawing>
          <wp:inline distT="0" distB="0" distL="0" distR="0" wp14:anchorId="2CE95C5D" wp14:editId="0F8916D5">
            <wp:extent cx="1314450" cy="984250"/>
            <wp:effectExtent l="0" t="0" r="0" b="6350"/>
            <wp:docPr id="48337494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374946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0122" w:rsidRPr="002A290E" w:rsidRDefault="00480122" w:rsidP="00555FF7">
      <w:pPr>
        <w:spacing w:before="100" w:beforeAutospacing="1" w:after="100" w:afterAutospacing="1" w:line="240" w:lineRule="auto"/>
        <w:jc w:val="center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INVITATION TO BID</w:t>
      </w:r>
    </w:p>
    <w:p w:rsidR="00480122" w:rsidRDefault="00480122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</w:pPr>
      <w:r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PROCUREMENT REFERENCE NUMBER:</w:t>
      </w:r>
      <w:r w:rsidRPr="00480122">
        <w:rPr>
          <w:rFonts w:ascii="Century Gothic" w:hAnsi="Century Gothic" w:cstheme="minorHAnsi"/>
          <w:color w:val="EE0000"/>
          <w:sz w:val="24"/>
          <w:szCs w:val="24"/>
        </w:rPr>
        <w:t xml:space="preserve"> </w:t>
      </w:r>
      <w:r w:rsidRPr="00480122">
        <w:rPr>
          <w:rFonts w:ascii="Century Gothic" w:hAnsi="Century Gothic" w:cstheme="minorHAnsi"/>
          <w:b/>
          <w:color w:val="EE0000"/>
          <w:sz w:val="24"/>
          <w:szCs w:val="24"/>
        </w:rPr>
        <w:t>BCM-001-2026 -ITB</w:t>
      </w:r>
    </w:p>
    <w:p w:rsidR="00E471AC" w:rsidRPr="002A290E" w:rsidRDefault="009453D6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 xml:space="preserve">SUBJECT: </w:t>
      </w: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REMODELLING AND IMPROVEMENT OF THE REGIONAL PATHOLOGY LABORATORY AT MULAGO NATIONAL REFERRAL HOSPITAL</w:t>
      </w:r>
      <w:r w:rsidR="00646DCC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.</w:t>
      </w:r>
    </w:p>
    <w:p w:rsidR="00E471AC" w:rsidRPr="002A290E" w:rsidRDefault="00E471AC" w:rsidP="00555FF7">
      <w:pPr>
        <w:spacing w:before="100" w:beforeAutospacing="1" w:after="100" w:afterAutospacing="1" w:line="240" w:lineRule="auto"/>
        <w:jc w:val="both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Baylor Foundation Uganda, in partnership with Texas </w:t>
      </w:r>
      <w:r w:rsidR="00716DCA">
        <w:rPr>
          <w:rFonts w:ascii="Abadi" w:eastAsia="Times New Roman" w:hAnsi="Abadi" w:cs="Times New Roman"/>
          <w:sz w:val="24"/>
          <w:szCs w:val="24"/>
          <w:lang w:eastAsia="en-GB"/>
        </w:rPr>
        <w:t xml:space="preserve">Children 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>Global Health</w:t>
      </w:r>
      <w:r w:rsidR="00AD22F1">
        <w:rPr>
          <w:rFonts w:ascii="Abadi" w:eastAsia="Times New Roman" w:hAnsi="Abadi" w:cs="Times New Roman"/>
          <w:sz w:val="24"/>
          <w:szCs w:val="24"/>
          <w:lang w:eastAsia="en-GB"/>
        </w:rPr>
        <w:t xml:space="preserve"> and other local partners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, invites sealed bids from qualified and experienced contractors for the </w:t>
      </w:r>
      <w:r w:rsidR="002A290E" w:rsidRPr="002A290E">
        <w:rPr>
          <w:rFonts w:ascii="Abadi" w:eastAsia="Times New Roman" w:hAnsi="Abadi" w:cs="Times New Roman"/>
          <w:sz w:val="24"/>
          <w:szCs w:val="24"/>
          <w:lang w:eastAsia="en-GB"/>
        </w:rPr>
        <w:t>remodelling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and improvement of the Regional Pathology Laboratory at Mulago National Referral Hospital, Kampala.</w:t>
      </w:r>
    </w:p>
    <w:p w:rsidR="00E471AC" w:rsidRPr="002A290E" w:rsidRDefault="00E471AC" w:rsidP="00555FF7">
      <w:pPr>
        <w:spacing w:before="100" w:beforeAutospacing="1" w:after="100" w:afterAutospacing="1" w:line="240" w:lineRule="auto"/>
        <w:jc w:val="both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The project aims to enhance diagnostic services for cancer and </w:t>
      </w:r>
      <w:r w:rsidR="00AD40B3">
        <w:rPr>
          <w:rFonts w:ascii="Abadi" w:eastAsia="Times New Roman" w:hAnsi="Abadi" w:cs="Times New Roman"/>
          <w:sz w:val="24"/>
          <w:szCs w:val="24"/>
          <w:lang w:eastAsia="en-GB"/>
        </w:rPr>
        <w:t xml:space="preserve">rare 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>blood diseases through infrastructure improvements and modernization of the laboratory facilities.</w:t>
      </w:r>
    </w:p>
    <w:p w:rsidR="00E471AC" w:rsidRPr="002A290E" w:rsidRDefault="00E471AC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Submission of Bids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  <w:t xml:space="preserve">Bids must be submitted </w:t>
      </w:r>
      <w:r w:rsidR="00B53DA6" w:rsidRPr="002A290E">
        <w:rPr>
          <w:rFonts w:ascii="Abadi" w:eastAsia="Times New Roman" w:hAnsi="Abadi" w:cs="Times New Roman"/>
          <w:sz w:val="24"/>
          <w:szCs w:val="24"/>
          <w:lang w:eastAsia="en-GB"/>
        </w:rPr>
        <w:t>either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electronically </w:t>
      </w:r>
      <w:r w:rsidR="00B53DA6"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or </w:t>
      </w:r>
      <w:r w:rsidR="00AD40B3">
        <w:rPr>
          <w:rFonts w:ascii="Abadi" w:eastAsia="Times New Roman" w:hAnsi="Abadi" w:cs="Times New Roman"/>
          <w:sz w:val="24"/>
          <w:szCs w:val="24"/>
          <w:lang w:eastAsia="en-GB"/>
        </w:rPr>
        <w:t>physically by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hard copy.</w:t>
      </w:r>
      <w:r w:rsidR="00751687"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</w:t>
      </w:r>
      <w:r w:rsidR="00B53DA6" w:rsidRPr="002A290E">
        <w:rPr>
          <w:rFonts w:ascii="Abadi" w:hAnsi="Abadi"/>
          <w:sz w:val="24"/>
          <w:szCs w:val="24"/>
        </w:rPr>
        <w:t>Bidders submitting hard copy bids are also required to provide a flash disk containing an electronic copy of the complete bid documents.</w:t>
      </w:r>
    </w:p>
    <w:p w:rsidR="00E471AC" w:rsidRPr="002A290E" w:rsidRDefault="00E471AC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Email Submission: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</w:t>
      </w:r>
      <w:hyperlink r:id="rId6" w:history="1">
        <w:r w:rsidRPr="002A290E">
          <w:rPr>
            <w:rFonts w:ascii="Abadi" w:eastAsia="Times New Roman" w:hAnsi="Abadi" w:cs="Times New Roman"/>
            <w:color w:val="0000FF"/>
            <w:sz w:val="24"/>
            <w:szCs w:val="24"/>
            <w:u w:val="single"/>
            <w:lang w:eastAsia="en-GB"/>
          </w:rPr>
          <w:t>tenders@baylor-uganda.org</w:t>
        </w:r>
      </w:hyperlink>
    </w:p>
    <w:p w:rsidR="00E471AC" w:rsidRPr="002A290E" w:rsidRDefault="00E471AC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Hard Copy Submission: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  <w:t>Procurement Unit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  <w:t>Baylor Foundation Uganda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</w:r>
      <w:r w:rsidR="00AD40B3">
        <w:rPr>
          <w:rFonts w:ascii="Abadi" w:eastAsia="Times New Roman" w:hAnsi="Abadi" w:cs="Times New Roman"/>
          <w:sz w:val="24"/>
          <w:szCs w:val="24"/>
          <w:lang w:eastAsia="en-GB"/>
        </w:rPr>
        <w:t xml:space="preserve">Block </w:t>
      </w:r>
      <w:r w:rsidR="00555FF7">
        <w:rPr>
          <w:rFonts w:ascii="Abadi" w:eastAsia="Times New Roman" w:hAnsi="Abadi" w:cs="Times New Roman"/>
          <w:sz w:val="24"/>
          <w:szCs w:val="24"/>
          <w:lang w:eastAsia="en-GB"/>
        </w:rPr>
        <w:t>5,</w:t>
      </w:r>
      <w:r w:rsidR="00555FF7"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Mulago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Hospital Complex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  <w:t>P.O. Box 72052, Kampala, Uganda</w:t>
      </w:r>
    </w:p>
    <w:p w:rsidR="00E471AC" w:rsidRPr="002A290E" w:rsidRDefault="00E471AC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>Sealed bids should be clearly marked: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br/>
      </w: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“</w:t>
      </w:r>
      <w:r w:rsidR="00480122" w:rsidRPr="00480122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BCM-001-2026 -ITB</w:t>
      </w:r>
      <w:r w:rsidR="009661B5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 xml:space="preserve">: </w:t>
      </w:r>
      <w:r w:rsidR="00AD40B3"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Remodelling</w:t>
      </w: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 xml:space="preserve"> and Improvement of the Regional Pathology Laboratory at Mulago National Referral Hospital.”</w:t>
      </w:r>
    </w:p>
    <w:p w:rsidR="00A9357C" w:rsidRDefault="00E471AC" w:rsidP="002A290E">
      <w:pPr>
        <w:spacing w:before="100" w:beforeAutospacing="1" w:after="100" w:afterAutospacing="1" w:line="240" w:lineRule="auto"/>
        <w:rPr>
          <w:rFonts w:ascii="Abadi" w:eastAsia="Times New Roman" w:hAnsi="Abadi" w:cs="Times New Roman"/>
          <w:sz w:val="24"/>
          <w:szCs w:val="24"/>
          <w:lang w:eastAsia="en-GB"/>
        </w:rPr>
      </w:pPr>
      <w:r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Submission Deadline: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</w:t>
      </w:r>
      <w:r w:rsidR="00A9357C" w:rsidRPr="00A9357C">
        <w:rPr>
          <w:rFonts w:ascii="Abadi" w:eastAsia="Times New Roman" w:hAnsi="Abadi" w:cs="Times New Roman"/>
          <w:sz w:val="24"/>
          <w:szCs w:val="24"/>
          <w:lang w:eastAsia="en-GB"/>
        </w:rPr>
        <w:t xml:space="preserve">22nd June 2026; 4:00 P.M </w:t>
      </w:r>
    </w:p>
    <w:p w:rsidR="00CC5178" w:rsidRPr="00A8173E" w:rsidRDefault="00E471AC" w:rsidP="002A290E">
      <w:pPr>
        <w:spacing w:before="100" w:beforeAutospacing="1" w:after="100" w:afterAutospacing="1" w:line="240" w:lineRule="auto"/>
        <w:rPr>
          <w:rFonts w:ascii="Abadi" w:hAnsi="Abadi"/>
          <w:sz w:val="24"/>
          <w:szCs w:val="24"/>
        </w:rPr>
      </w:pP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>Detailed bidding documents</w:t>
      </w:r>
      <w:r w:rsidR="007A1645">
        <w:rPr>
          <w:rFonts w:ascii="Abadi" w:eastAsia="Times New Roman" w:hAnsi="Abadi" w:cs="Times New Roman"/>
          <w:sz w:val="24"/>
          <w:szCs w:val="24"/>
          <w:lang w:eastAsia="en-GB"/>
        </w:rPr>
        <w:t>(</w:t>
      </w:r>
      <w:r w:rsidR="002C160F">
        <w:rPr>
          <w:rFonts w:ascii="Abadi" w:eastAsia="Times New Roman" w:hAnsi="Abadi" w:cs="Times New Roman"/>
          <w:sz w:val="24"/>
          <w:szCs w:val="24"/>
          <w:lang w:eastAsia="en-GB"/>
        </w:rPr>
        <w:t>ITB document, drawings, specifications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and the Bill of Quantities </w:t>
      </w:r>
      <w:r w:rsidR="002C160F">
        <w:rPr>
          <w:rFonts w:ascii="Abadi" w:eastAsia="Times New Roman" w:hAnsi="Abadi" w:cs="Times New Roman"/>
          <w:sz w:val="24"/>
          <w:szCs w:val="24"/>
          <w:lang w:eastAsia="en-GB"/>
        </w:rPr>
        <w:t>-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>BOQ)</w:t>
      </w:r>
      <w:r w:rsidR="002C160F">
        <w:rPr>
          <w:rFonts w:ascii="Abadi" w:eastAsia="Times New Roman" w:hAnsi="Abadi" w:cs="Times New Roman"/>
          <w:sz w:val="24"/>
          <w:szCs w:val="24"/>
          <w:lang w:eastAsia="en-GB"/>
        </w:rPr>
        <w:t xml:space="preserve"> </w:t>
      </w:r>
      <w:r w:rsidR="00B53DA6"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for the </w:t>
      </w:r>
      <w:r w:rsidR="00962B0D"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>Remodelling</w:t>
      </w:r>
      <w:r w:rsidR="00B53DA6" w:rsidRPr="002A290E">
        <w:rPr>
          <w:rFonts w:ascii="Abadi" w:eastAsia="Times New Roman" w:hAnsi="Abadi" w:cs="Times New Roman"/>
          <w:b/>
          <w:bCs/>
          <w:sz w:val="24"/>
          <w:szCs w:val="24"/>
          <w:lang w:eastAsia="en-GB"/>
        </w:rPr>
        <w:t xml:space="preserve"> and Improvement of the Regional Pathology Laboratory at Mulago National Referral Hospital</w:t>
      </w:r>
      <w:r w:rsidR="00B53DA6"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</w:t>
      </w:r>
      <w:r w:rsidRPr="002A290E">
        <w:rPr>
          <w:rFonts w:ascii="Abadi" w:eastAsia="Times New Roman" w:hAnsi="Abadi" w:cs="Times New Roman"/>
          <w:sz w:val="24"/>
          <w:szCs w:val="24"/>
          <w:lang w:eastAsia="en-GB"/>
        </w:rPr>
        <w:t xml:space="preserve"> are available on the Baylor Foundation Uganda Procurement website </w:t>
      </w:r>
      <w:hyperlink r:id="rId7" w:history="1">
        <w:r w:rsidR="00B53DA6" w:rsidRPr="002A290E">
          <w:rPr>
            <w:rStyle w:val="Hyperlink"/>
            <w:rFonts w:ascii="Abadi" w:eastAsia="Times New Roman" w:hAnsi="Abadi" w:cs="Times New Roman"/>
            <w:sz w:val="24"/>
            <w:szCs w:val="24"/>
            <w:lang w:eastAsia="en-GB"/>
          </w:rPr>
          <w:t>https://www.baylorfoundationuganda.org/</w:t>
        </w:r>
      </w:hyperlink>
      <w:r w:rsidR="00917EC2">
        <w:rPr>
          <w:rStyle w:val="Hyperlink"/>
          <w:rFonts w:ascii="Abadi" w:eastAsia="Times New Roman" w:hAnsi="Abadi" w:cs="Times New Roman"/>
          <w:sz w:val="24"/>
          <w:szCs w:val="24"/>
          <w:lang w:eastAsia="en-GB"/>
        </w:rPr>
        <w:t>workwithus/bids</w:t>
      </w:r>
      <w:bookmarkStart w:id="1" w:name="_GoBack"/>
      <w:bookmarkEnd w:id="1"/>
      <w:r w:rsidR="00B53DA6" w:rsidRPr="002A290E">
        <w:rPr>
          <w:rFonts w:ascii="Abadi" w:hAnsi="Abadi"/>
          <w:sz w:val="24"/>
          <w:szCs w:val="24"/>
        </w:rPr>
        <w:t xml:space="preserve"> to access and download the bidding documents</w:t>
      </w:r>
      <w:r w:rsidR="00917EC2">
        <w:rPr>
          <w:rFonts w:ascii="Abadi" w:hAnsi="Abadi"/>
          <w:sz w:val="24"/>
          <w:szCs w:val="24"/>
        </w:rPr>
        <w:t xml:space="preserve"> marked “</w:t>
      </w:r>
      <w:r w:rsidR="00917EC2" w:rsidRPr="00962B0D">
        <w:rPr>
          <w:rFonts w:ascii="Abadi" w:hAnsi="Abadi"/>
          <w:b/>
          <w:sz w:val="24"/>
          <w:szCs w:val="24"/>
        </w:rPr>
        <w:t xml:space="preserve">BCM-001-2026 -ITB: </w:t>
      </w:r>
      <w:r w:rsidR="00962B0D" w:rsidRPr="00962B0D">
        <w:rPr>
          <w:rFonts w:ascii="Abadi" w:hAnsi="Abadi"/>
          <w:b/>
          <w:sz w:val="24"/>
          <w:szCs w:val="24"/>
        </w:rPr>
        <w:t>Remodelling</w:t>
      </w:r>
      <w:r w:rsidR="00917EC2" w:rsidRPr="00962B0D">
        <w:rPr>
          <w:rFonts w:ascii="Abadi" w:hAnsi="Abadi"/>
          <w:b/>
          <w:sz w:val="24"/>
          <w:szCs w:val="24"/>
        </w:rPr>
        <w:t xml:space="preserve"> and Improvement of the Regional Pathology Laboratory at Mulago National Referral Hospital”</w:t>
      </w:r>
      <w:r w:rsidR="00A8173E">
        <w:rPr>
          <w:rFonts w:ascii="Abadi" w:hAnsi="Abadi"/>
          <w:b/>
          <w:sz w:val="24"/>
          <w:szCs w:val="24"/>
        </w:rPr>
        <w:t>.</w:t>
      </w:r>
    </w:p>
    <w:p w:rsidR="00CC5178" w:rsidRPr="002A290E" w:rsidRDefault="00CC5178" w:rsidP="002A290E">
      <w:pPr>
        <w:rPr>
          <w:rFonts w:ascii="Abadi" w:hAnsi="Abadi"/>
          <w:sz w:val="24"/>
          <w:szCs w:val="24"/>
        </w:rPr>
      </w:pPr>
    </w:p>
    <w:sectPr w:rsidR="00CC5178" w:rsidRPr="002A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B2EA6"/>
    <w:multiLevelType w:val="multilevel"/>
    <w:tmpl w:val="B12A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695538"/>
    <w:multiLevelType w:val="multilevel"/>
    <w:tmpl w:val="10E4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AC"/>
    <w:rsid w:val="00022BF9"/>
    <w:rsid w:val="002A290E"/>
    <w:rsid w:val="002B1B47"/>
    <w:rsid w:val="002C160F"/>
    <w:rsid w:val="003741BD"/>
    <w:rsid w:val="00480122"/>
    <w:rsid w:val="004E7920"/>
    <w:rsid w:val="00555FF7"/>
    <w:rsid w:val="00613897"/>
    <w:rsid w:val="00646DCC"/>
    <w:rsid w:val="00684DEA"/>
    <w:rsid w:val="00716DCA"/>
    <w:rsid w:val="00751687"/>
    <w:rsid w:val="00773AB7"/>
    <w:rsid w:val="007A1645"/>
    <w:rsid w:val="00812A0F"/>
    <w:rsid w:val="008314A2"/>
    <w:rsid w:val="00917EC2"/>
    <w:rsid w:val="009453D6"/>
    <w:rsid w:val="00962B0D"/>
    <w:rsid w:val="009661B5"/>
    <w:rsid w:val="00A8173E"/>
    <w:rsid w:val="00A9357C"/>
    <w:rsid w:val="00AD22F1"/>
    <w:rsid w:val="00AD40B3"/>
    <w:rsid w:val="00B53DA6"/>
    <w:rsid w:val="00CC5178"/>
    <w:rsid w:val="00D87C5F"/>
    <w:rsid w:val="00DB3627"/>
    <w:rsid w:val="00E068DE"/>
    <w:rsid w:val="00E471AC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BB49F"/>
  <w15:chartTrackingRefBased/>
  <w15:docId w15:val="{EB73AE07-2285-4155-B30A-A1F22C2A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E47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471AC"/>
    <w:rPr>
      <w:b/>
      <w:bCs/>
    </w:rPr>
  </w:style>
  <w:style w:type="character" w:styleId="Hyperlink">
    <w:name w:val="Hyperlink"/>
    <w:basedOn w:val="DefaultParagraphFont"/>
    <w:uiPriority w:val="99"/>
    <w:unhideWhenUsed/>
    <w:rsid w:val="00E471A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47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D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C5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ylorfoundationugand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baylor-uganda.o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Joweriah Namugosa</dc:creator>
  <cp:keywords/>
  <dc:description/>
  <cp:lastModifiedBy>Cleophas Amanyire</cp:lastModifiedBy>
  <cp:revision>13</cp:revision>
  <dcterms:created xsi:type="dcterms:W3CDTF">2026-06-02T09:52:00Z</dcterms:created>
  <dcterms:modified xsi:type="dcterms:W3CDTF">2026-06-05T07:14:00Z</dcterms:modified>
</cp:coreProperties>
</file>